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A2D183">
      <w:pPr>
        <w:spacing w:line="560" w:lineRule="exact"/>
        <w:ind w:right="-105" w:rightChars="-50"/>
        <w:rPr>
          <w:rFonts w:ascii="黑体" w:hAnsi="宋体" w:eastAsia="黑体"/>
          <w:color w:val="000000"/>
          <w:sz w:val="32"/>
          <w:szCs w:val="32"/>
        </w:rPr>
      </w:pPr>
      <w:r>
        <w:rPr>
          <w:rFonts w:hint="eastAsia" w:ascii="黑体" w:hAnsi="宋体" w:eastAsia="黑体"/>
          <w:color w:val="000000"/>
          <w:sz w:val="32"/>
          <w:szCs w:val="32"/>
        </w:rPr>
        <w:t>附件</w:t>
      </w:r>
      <w:r>
        <w:rPr>
          <w:rFonts w:hint="eastAsia" w:ascii="黑体" w:hAnsi="宋体" w:eastAsia="黑体"/>
          <w:color w:val="000000"/>
          <w:sz w:val="32"/>
          <w:szCs w:val="32"/>
          <w:lang w:val="en-US" w:eastAsia="zh-CN"/>
        </w:rPr>
        <w:t>1</w:t>
      </w:r>
      <w:r>
        <w:rPr>
          <w:rFonts w:hint="eastAsia" w:ascii="黑体" w:hAnsi="宋体" w:eastAsia="黑体"/>
          <w:color w:val="000000"/>
          <w:sz w:val="32"/>
          <w:szCs w:val="32"/>
        </w:rPr>
        <w:t>：</w:t>
      </w:r>
    </w:p>
    <w:p w14:paraId="1D973E22">
      <w:pPr>
        <w:spacing w:line="560" w:lineRule="exact"/>
        <w:ind w:right="-105" w:rightChars="-50"/>
        <w:rPr>
          <w:rFonts w:ascii="黑体" w:hAnsi="宋体" w:eastAsia="黑体"/>
          <w:b/>
          <w:color w:val="000000"/>
          <w:sz w:val="32"/>
          <w:szCs w:val="32"/>
        </w:rPr>
      </w:pPr>
    </w:p>
    <w:p w14:paraId="429012D7">
      <w:pPr>
        <w:spacing w:line="560" w:lineRule="exact"/>
        <w:ind w:right="-105" w:rightChars="-50"/>
        <w:jc w:val="center"/>
        <w:rPr>
          <w:rFonts w:ascii="方正小标宋简体" w:hAnsi="华文中宋" w:eastAsia="方正小标宋简体"/>
          <w:color w:val="000000"/>
          <w:sz w:val="44"/>
          <w:szCs w:val="44"/>
        </w:rPr>
      </w:pPr>
      <w:r>
        <w:rPr>
          <w:rFonts w:hint="eastAsia" w:ascii="方正小标宋简体" w:hAnsi="华文中宋" w:eastAsia="方正小标宋简体"/>
          <w:color w:val="000000"/>
          <w:sz w:val="44"/>
          <w:szCs w:val="44"/>
        </w:rPr>
        <w:t>黑龙江司法警官职业学院招生身体检查标准</w:t>
      </w:r>
    </w:p>
    <w:p w14:paraId="5BB1FE60">
      <w:pPr>
        <w:spacing w:line="560" w:lineRule="exact"/>
        <w:ind w:right="-105" w:rightChars="-50" w:firstLine="660"/>
        <w:jc w:val="center"/>
        <w:rPr>
          <w:rFonts w:ascii="华文中宋" w:hAnsi="华文中宋" w:eastAsia="华文中宋"/>
          <w:color w:val="000000"/>
          <w:sz w:val="36"/>
          <w:szCs w:val="36"/>
        </w:rPr>
      </w:pPr>
    </w:p>
    <w:p w14:paraId="08266943">
      <w:pPr>
        <w:spacing w:line="560" w:lineRule="exact"/>
        <w:ind w:right="-105" w:rightChars="-50" w:firstLine="660"/>
        <w:rPr>
          <w:rFonts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志愿报考黑龙江司法警官职业学院的考生身体检查标准应符合下列条件：</w:t>
      </w:r>
    </w:p>
    <w:p w14:paraId="71384DCB">
      <w:pPr>
        <w:spacing w:line="560" w:lineRule="exact"/>
        <w:ind w:right="-105" w:rightChars="-50" w:firstLine="660"/>
        <w:rPr>
          <w:rFonts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1.未婚，年龄不超过23周岁(200</w:t>
      </w:r>
      <w:r>
        <w:rPr>
          <w:rFonts w:hint="eastAsia" w:ascii="华文仿宋" w:hAnsi="华文仿宋" w:eastAsia="华文仿宋" w:cs="华文仿宋"/>
          <w:color w:val="000000"/>
          <w:sz w:val="32"/>
          <w:szCs w:val="32"/>
          <w:lang w:val="en-US" w:eastAsia="zh-CN"/>
        </w:rPr>
        <w:t>2</w:t>
      </w:r>
      <w:r>
        <w:rPr>
          <w:rFonts w:hint="eastAsia" w:ascii="华文仿宋" w:hAnsi="华文仿宋" w:eastAsia="华文仿宋" w:cs="华文仿宋"/>
          <w:color w:val="000000"/>
          <w:sz w:val="32"/>
          <w:szCs w:val="32"/>
        </w:rPr>
        <w:t>年9月1日以后出生)；男生身高不低于1.68米，体重不低于50公斤；女生身高不低于1.58米，体重不低于45公斤。</w:t>
      </w:r>
    </w:p>
    <w:p w14:paraId="34B37460">
      <w:pPr>
        <w:spacing w:line="560" w:lineRule="exact"/>
        <w:ind w:right="-105" w:rightChars="-50" w:firstLine="660"/>
        <w:rPr>
          <w:rFonts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2.五官端正,体形匀称,无各种残疾,心理健康。</w:t>
      </w:r>
    </w:p>
    <w:p w14:paraId="779CB8DE">
      <w:pPr>
        <w:spacing w:line="560" w:lineRule="exact"/>
        <w:ind w:right="-105" w:rightChars="-50" w:firstLine="660"/>
        <w:rPr>
          <w:rFonts w:ascii="华文仿宋" w:hAnsi="华文仿宋" w:eastAsia="华文仿宋" w:cs="华文仿宋"/>
          <w:color w:val="000000" w:themeColor="text1"/>
          <w:sz w:val="32"/>
          <w:szCs w:val="32"/>
          <w14:textFill>
            <w14:solidFill>
              <w14:schemeClr w14:val="tx1"/>
            </w14:solidFill>
          </w14:textFill>
        </w:rPr>
      </w:pPr>
      <w:r>
        <w:rPr>
          <w:rFonts w:hint="eastAsia" w:ascii="华文仿宋" w:hAnsi="华文仿宋" w:eastAsia="华文仿宋" w:cs="华文仿宋"/>
          <w:color w:val="000000" w:themeColor="text1"/>
          <w:sz w:val="32"/>
          <w:szCs w:val="32"/>
          <w14:textFill>
            <w14:solidFill>
              <w14:schemeClr w14:val="tx1"/>
            </w14:solidFill>
          </w14:textFill>
        </w:rPr>
        <w:t>3.双侧裸眼视力均不低于4.8,无色盲、色弱。</w:t>
      </w:r>
    </w:p>
    <w:p w14:paraId="7DECBAE5">
      <w:pPr>
        <w:spacing w:line="560" w:lineRule="exact"/>
        <w:ind w:right="-105" w:rightChars="-50" w:firstLine="660"/>
        <w:rPr>
          <w:rFonts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4.两耳听力均超过3米。</w:t>
      </w:r>
    </w:p>
    <w:p w14:paraId="52B38724">
      <w:pPr>
        <w:spacing w:line="560" w:lineRule="exact"/>
        <w:ind w:right="-105" w:rightChars="-50" w:firstLine="660"/>
        <w:rPr>
          <w:rFonts w:ascii="华文仿宋" w:hAnsi="华文仿宋" w:eastAsia="华文仿宋" w:cs="华文仿宋"/>
          <w:color w:val="000000"/>
          <w:sz w:val="32"/>
          <w:szCs w:val="32"/>
        </w:rPr>
      </w:pPr>
      <w:bookmarkStart w:id="0" w:name="_GoBack"/>
      <w:bookmarkEnd w:id="0"/>
      <w:r>
        <w:rPr>
          <w:rFonts w:hint="eastAsia" w:ascii="华文仿宋" w:hAnsi="华文仿宋" w:eastAsia="华文仿宋" w:cs="华文仿宋"/>
          <w:color w:val="000000"/>
          <w:sz w:val="32"/>
          <w:szCs w:val="32"/>
        </w:rPr>
        <w:t>5.面部无明显缺陷(如唇裂、对眼、斜眼、斜颈、各种疤痕等),无嗅觉迟钝、口吃、鸡胸、腋臭、血管瘤、黑色素痣、白癜风、严重静脉曲张,无明显八字步、罗圈腿、步态异常,无重度平趾足(平板脚),无文身、驼背。</w:t>
      </w:r>
    </w:p>
    <w:p w14:paraId="59D45356">
      <w:pPr>
        <w:spacing w:line="560" w:lineRule="exact"/>
        <w:ind w:right="-105" w:rightChars="-50" w:firstLine="660"/>
        <w:rPr>
          <w:rFonts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6.无严重心脏病、心肌病、高血压病、恶性肿瘤、尿毒症等严重疾病,无传染病,直系亲属无精神病史。</w:t>
      </w:r>
    </w:p>
    <w:p w14:paraId="5C1046C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华文中宋">
    <w:altName w:val="宋体"/>
    <w:panose1 w:val="00000000000000000000"/>
    <w:charset w:val="86"/>
    <w:family w:val="auto"/>
    <w:pitch w:val="default"/>
    <w:sig w:usb0="00000000" w:usb1="00000000" w:usb2="00000000" w:usb3="00000000" w:csb0="0004009F" w:csb1="DFD70000"/>
  </w:font>
  <w:font w:name="华文仿宋">
    <w:altName w:val="仿宋"/>
    <w:panose1 w:val="00000000000000000000"/>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5453FB"/>
    <w:rsid w:val="4D5453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2025-06-13T06:14:00Z</dcterms:created>
  <dc:creator>4Ever</dc:creator>
  <cp:lastModifiedBy>4Ever</cp:lastModifiedBy>
  <dcterms:modified xsi:type="dcterms:W3CDTF">2025-06-13T06:15:00Z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CEB2D83888FA4D4C85E26374C838509E_11</vt:lpwstr>
  </property>
  <property fmtid="{D5CDD505-2E9C-101B-9397-08002B2CF9AE}" pid="4" name="KSOTemplateDocerSaveRecord">
    <vt:lpwstr>eyJoZGlkIjoiN2Y4OTVlOThjMjI3MDhkYWIwODRjNzYwZTA3M2YwMjkiLCJ1c2VySWQiOiIzMzk3MjgyNDUifQ==</vt:lpwstr>
  </property>
</Properties>
</file>